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2"/>
        <w:gridCol w:w="285"/>
        <w:gridCol w:w="992"/>
        <w:gridCol w:w="1557"/>
        <w:gridCol w:w="888"/>
        <w:gridCol w:w="23"/>
        <w:gridCol w:w="226"/>
        <w:gridCol w:w="567"/>
        <w:gridCol w:w="1417"/>
        <w:gridCol w:w="425"/>
        <w:gridCol w:w="1136"/>
      </w:tblGrid>
      <w:tr w:rsidR="00391609" w:rsidRPr="003D7398" w:rsidTr="00E66895">
        <w:trPr>
          <w:trHeight w:val="170"/>
        </w:trPr>
        <w:tc>
          <w:tcPr>
            <w:tcW w:w="6663" w:type="dxa"/>
            <w:gridSpan w:val="7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40"/>
                <w:szCs w:val="40"/>
              </w:rPr>
              <w:t>의료보조금 지급 신청서</w:t>
            </w: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32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1D92A1"/>
                <w:kern w:val="0"/>
                <w:sz w:val="18"/>
                <w:szCs w:val="18"/>
              </w:rPr>
              <w:t xml:space="preserve">※ </w:t>
            </w:r>
            <w:proofErr w:type="gramStart"/>
            <w:r w:rsidRPr="003D7398">
              <w:rPr>
                <w:rFonts w:eastAsiaTheme="minorHAnsi" w:cs="굴림" w:hint="eastAsia"/>
                <w:color w:val="1D92A1"/>
                <w:kern w:val="0"/>
                <w:sz w:val="18"/>
                <w:szCs w:val="18"/>
              </w:rPr>
              <w:t>유의 :</w:t>
            </w:r>
            <w:proofErr w:type="gramEnd"/>
            <w:r w:rsidRPr="003D7398">
              <w:rPr>
                <w:rFonts w:eastAsiaTheme="minorHAnsi" w:cs="굴림" w:hint="eastAsia"/>
                <w:color w:val="1D92A1"/>
                <w:kern w:val="0"/>
                <w:sz w:val="18"/>
                <w:szCs w:val="18"/>
              </w:rPr>
              <w:t xml:space="preserve"> 의료비의 청구는 </w:t>
            </w:r>
            <w:proofErr w:type="spellStart"/>
            <w:r>
              <w:rPr>
                <w:rFonts w:eastAsiaTheme="minorHAnsi" w:cs="굴림" w:hint="eastAsia"/>
                <w:color w:val="1D92A1"/>
                <w:kern w:val="0"/>
                <w:sz w:val="18"/>
                <w:szCs w:val="18"/>
              </w:rPr>
              <w:t>진료</w:t>
            </w:r>
            <w:r w:rsidRPr="003D7398">
              <w:rPr>
                <w:rFonts w:eastAsiaTheme="minorHAnsi" w:cs="굴림" w:hint="eastAsia"/>
                <w:color w:val="1D92A1"/>
                <w:kern w:val="0"/>
                <w:sz w:val="18"/>
                <w:szCs w:val="18"/>
              </w:rPr>
              <w:t>일</w:t>
            </w:r>
            <w:r>
              <w:rPr>
                <w:rFonts w:eastAsiaTheme="minorHAnsi" w:cs="굴림" w:hint="eastAsia"/>
                <w:color w:val="1D92A1"/>
                <w:kern w:val="0"/>
                <w:sz w:val="18"/>
                <w:szCs w:val="18"/>
              </w:rPr>
              <w:t>을</w:t>
            </w:r>
            <w:proofErr w:type="spellEnd"/>
            <w:r w:rsidRPr="003D7398">
              <w:rPr>
                <w:rFonts w:eastAsiaTheme="minorHAnsi" w:cs="굴림" w:hint="eastAsia"/>
                <w:color w:val="1D92A1"/>
                <w:kern w:val="0"/>
                <w:sz w:val="18"/>
                <w:szCs w:val="18"/>
              </w:rPr>
              <w:t xml:space="preserve"> 기준으로</w:t>
            </w: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05F14">
              <w:rPr>
                <w:rFonts w:eastAsiaTheme="minorHAnsi" w:cs="굴림" w:hint="eastAsia"/>
                <w:b/>
                <w:color w:val="1D92A1"/>
                <w:kern w:val="0"/>
                <w:sz w:val="18"/>
                <w:szCs w:val="18"/>
                <w:u w:val="single"/>
              </w:rPr>
              <w:t>1개월 이내</w:t>
            </w:r>
            <w:r w:rsidRPr="003D7398">
              <w:rPr>
                <w:rFonts w:eastAsiaTheme="minorHAnsi" w:cs="굴림" w:hint="eastAsia"/>
                <w:color w:val="1D92A1"/>
                <w:kern w:val="0"/>
                <w:sz w:val="18"/>
                <w:szCs w:val="18"/>
              </w:rPr>
              <w:t>에 신청하여야 합니다.</w:t>
            </w: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【 신청인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작성 】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결</w:t>
            </w: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재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담당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행정이사</w:t>
            </w:r>
          </w:p>
        </w:tc>
      </w:tr>
      <w:tr w:rsidR="00391609" w:rsidRPr="003D7398" w:rsidTr="00E66895">
        <w:trPr>
          <w:trHeight w:val="869"/>
        </w:trPr>
        <w:tc>
          <w:tcPr>
            <w:tcW w:w="6663" w:type="dxa"/>
            <w:gridSpan w:val="7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391609" w:rsidRPr="003D7398" w:rsidTr="00E66895">
        <w:trPr>
          <w:trHeight w:hRule="exact" w:val="567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학번 :</w:t>
            </w:r>
            <w:proofErr w:type="gramEnd"/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0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이름 :</w:t>
            </w:r>
            <w:proofErr w:type="gramEnd"/>
          </w:p>
        </w:tc>
        <w:tc>
          <w:tcPr>
            <w:tcW w:w="35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0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학과 :</w:t>
            </w:r>
            <w:proofErr w:type="gram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남 </w:t>
            </w:r>
            <w:r w:rsidRPr="003D7398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여 </w:t>
            </w:r>
          </w:p>
        </w:tc>
      </w:tr>
      <w:tr w:rsidR="00391609" w:rsidRPr="003D7398" w:rsidTr="00E66895">
        <w:trPr>
          <w:trHeight w:hRule="exact" w:val="567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일반청구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특별청구</w:t>
            </w:r>
          </w:p>
        </w:tc>
        <w:tc>
          <w:tcPr>
            <w:tcW w:w="3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609" w:rsidRPr="009E45E3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0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병명: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7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□학사 □석사 □박사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통합</w:t>
            </w:r>
          </w:p>
        </w:tc>
      </w:tr>
      <w:tr w:rsidR="00391609" w:rsidRPr="003D7398" w:rsidTr="00E66895">
        <w:trPr>
          <w:cantSplit/>
          <w:trHeight w:hRule="exact" w:val="784"/>
        </w:trPr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국민건강보험 적용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: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□예 □아니오</w:t>
            </w:r>
          </w:p>
        </w:tc>
        <w:tc>
          <w:tcPr>
            <w:tcW w:w="62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1609" w:rsidRPr="002716D0" w:rsidRDefault="00391609" w:rsidP="00E66895">
            <w:pPr>
              <w:widowControl/>
              <w:wordWrap/>
              <w:autoSpaceDE/>
              <w:snapToGrid w:val="0"/>
              <w:spacing w:after="0" w:line="240" w:lineRule="auto"/>
              <w:ind w:leftChars="100" w:left="200" w:rightChars="550" w:right="1100"/>
              <w:rPr>
                <w:rFonts w:eastAsiaTheme="minorHAnsi" w:cs="굴림"/>
                <w:snapToGrid w:val="0"/>
                <w:color w:val="000000"/>
                <w:kern w:val="0"/>
                <w:sz w:val="6"/>
              </w:rPr>
            </w:pPr>
            <w:proofErr w:type="spellStart"/>
            <w:r w:rsidRPr="002716D0">
              <w:rPr>
                <w:rFonts w:eastAsiaTheme="minorHAnsi" w:cs="굴림" w:hint="eastAsia"/>
                <w:snapToGrid w:val="0"/>
                <w:color w:val="000000"/>
                <w:kern w:val="0"/>
                <w:sz w:val="22"/>
              </w:rPr>
              <w:t>실지급액</w:t>
            </w:r>
            <w:proofErr w:type="spellEnd"/>
            <w:r w:rsidRPr="002716D0">
              <w:rPr>
                <w:rFonts w:eastAsiaTheme="minorHAnsi" w:cs="굴림" w:hint="eastAsia"/>
                <w:snapToGrid w:val="0"/>
                <w:color w:val="000000"/>
                <w:kern w:val="0"/>
                <w:sz w:val="22"/>
              </w:rPr>
              <w:t>: ￦</w:t>
            </w:r>
          </w:p>
          <w:p w:rsidR="00391609" w:rsidRPr="002716D0" w:rsidRDefault="00391609" w:rsidP="00E66895">
            <w:pPr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snapToGrid w:val="0"/>
              </w:rPr>
            </w:pPr>
            <w:r w:rsidRPr="002716D0">
              <w:rPr>
                <w:rFonts w:eastAsiaTheme="minorHAnsi" w:cs="굴림" w:hint="eastAsia"/>
                <w:snapToGrid w:val="0"/>
                <w:color w:val="1D92A1"/>
                <w:kern w:val="0"/>
                <w:sz w:val="18"/>
                <w:szCs w:val="18"/>
              </w:rPr>
              <w:t>※</w:t>
            </w:r>
            <w:proofErr w:type="spellStart"/>
            <w:r w:rsidRPr="002716D0">
              <w:rPr>
                <w:rFonts w:eastAsiaTheme="minorHAnsi" w:cs="굴림" w:hint="eastAsia"/>
                <w:snapToGrid w:val="0"/>
                <w:color w:val="1D92A1"/>
                <w:kern w:val="0"/>
                <w:sz w:val="18"/>
                <w:szCs w:val="18"/>
              </w:rPr>
              <w:t>실지급액은진료비와</w:t>
            </w:r>
            <w:proofErr w:type="spellEnd"/>
            <w:r w:rsidRPr="002716D0">
              <w:rPr>
                <w:rFonts w:eastAsiaTheme="minorHAnsi" w:cs="굴림" w:hint="eastAsia"/>
                <w:snapToGrid w:val="0"/>
                <w:color w:val="1D92A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16D0">
              <w:rPr>
                <w:rFonts w:eastAsiaTheme="minorHAnsi" w:cs="굴림" w:hint="eastAsia"/>
                <w:snapToGrid w:val="0"/>
                <w:color w:val="1D92A1"/>
                <w:kern w:val="0"/>
                <w:sz w:val="18"/>
                <w:szCs w:val="18"/>
              </w:rPr>
              <w:t>약제비의</w:t>
            </w:r>
            <w:proofErr w:type="spellEnd"/>
            <w:r w:rsidRPr="002716D0">
              <w:rPr>
                <w:rFonts w:eastAsiaTheme="minorHAnsi" w:cs="굴림" w:hint="eastAsia"/>
                <w:snapToGrid w:val="0"/>
                <w:color w:val="1D92A1"/>
                <w:kern w:val="0"/>
                <w:sz w:val="18"/>
                <w:szCs w:val="18"/>
              </w:rPr>
              <w:t xml:space="preserve"> 급여 항목 중 본인부담금의 합입니다.</w:t>
            </w:r>
          </w:p>
        </w:tc>
      </w:tr>
      <w:tr w:rsidR="00391609" w:rsidRPr="003D7398" w:rsidTr="00E66895">
        <w:trPr>
          <w:cantSplit/>
          <w:trHeight w:hRule="exact" w:val="839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Pr="00B8507A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50" w:firstLine="550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B8507A"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 xml:space="preserve"> 지급받을 계좌번호</w:t>
            </w:r>
          </w:p>
        </w:tc>
        <w:tc>
          <w:tcPr>
            <w:tcW w:w="72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Default="00391609" w:rsidP="00E66895">
            <w:pPr>
              <w:widowControl/>
              <w:wordWrap/>
              <w:autoSpaceDE/>
              <w:snapToGrid w:val="0"/>
              <w:spacing w:after="0" w:line="240" w:lineRule="auto"/>
              <w:ind w:leftChars="100" w:left="200" w:rightChars="550" w:right="1100"/>
              <w:jc w:val="left"/>
              <w:rPr>
                <w:rFonts w:eastAsiaTheme="minorHAnsi" w:cs="굴림"/>
                <w:b/>
                <w:snapToGrid w:val="0"/>
                <w:color w:val="000000"/>
                <w:kern w:val="0"/>
                <w:sz w:val="22"/>
              </w:rPr>
            </w:pPr>
            <w:r w:rsidRPr="0084388B">
              <w:rPr>
                <w:rFonts w:eastAsiaTheme="minorHAnsi" w:cs="굴림" w:hint="eastAsia"/>
                <w:b/>
                <w:snapToGrid w:val="0"/>
                <w:color w:val="000000"/>
                <w:kern w:val="0"/>
                <w:sz w:val="22"/>
              </w:rPr>
              <w:t>(우리은행)</w:t>
            </w:r>
          </w:p>
          <w:p w:rsidR="00391609" w:rsidRPr="00B8507A" w:rsidRDefault="00391609" w:rsidP="00E66895">
            <w:pPr>
              <w:pStyle w:val="a6"/>
              <w:widowControl/>
              <w:numPr>
                <w:ilvl w:val="0"/>
                <w:numId w:val="10"/>
              </w:numPr>
              <w:wordWrap/>
              <w:autoSpaceDE/>
              <w:snapToGrid w:val="0"/>
              <w:spacing w:after="0" w:line="240" w:lineRule="auto"/>
              <w:ind w:leftChars="0" w:rightChars="550" w:right="1100"/>
              <w:jc w:val="left"/>
              <w:rPr>
                <w:rFonts w:eastAsiaTheme="minorHAnsi" w:cs="굴림"/>
                <w:b/>
                <w:snapToGrid w:val="0"/>
                <w:color w:val="000000"/>
                <w:kern w:val="0"/>
                <w:sz w:val="22"/>
              </w:rPr>
            </w:pPr>
            <w:r w:rsidRPr="00B8507A">
              <w:rPr>
                <w:rFonts w:eastAsiaTheme="minorHAnsi" w:cs="굴림" w:hint="eastAsia"/>
                <w:snapToGrid w:val="0"/>
                <w:color w:val="1D92A1"/>
                <w:kern w:val="0"/>
                <w:sz w:val="18"/>
                <w:szCs w:val="18"/>
              </w:rPr>
              <w:t>본인명의의 우리은행 계좌번호를 적어주세요.</w:t>
            </w:r>
          </w:p>
        </w:tc>
      </w:tr>
      <w:tr w:rsidR="00391609" w:rsidRPr="003D7398" w:rsidTr="00E66895">
        <w:trPr>
          <w:trHeight w:val="5464"/>
        </w:trPr>
        <w:tc>
          <w:tcPr>
            <w:tcW w:w="10208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609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 w:val="22"/>
              </w:rPr>
            </w:pP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【 발병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(치료) 경위(또는 증세) 】</w:t>
            </w: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1. </w:t>
            </w: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언제 :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일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시      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분경,</w:t>
            </w: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2. </w:t>
            </w: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어디서 :</w:t>
            </w:r>
            <w:proofErr w:type="gramEnd"/>
          </w:p>
          <w:p w:rsidR="00391609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3. 어떻게 다쳤나요? (왜, 치료했나요?) : </w:t>
            </w:r>
          </w:p>
          <w:p w:rsidR="00391609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391609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391609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391609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Cs w:val="20"/>
              </w:rPr>
              <w:t>【 구비서류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】</w:t>
            </w:r>
          </w:p>
          <w:p w:rsidR="00391609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 w:firstLineChars="100" w:firstLine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* 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일반청구 </w:t>
            </w:r>
            <w:r w:rsidRPr="003D7398">
              <w:rPr>
                <w:rFonts w:eastAsiaTheme="min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진료비 계산서 구분 영수증, 실 결제 영수증</w:t>
            </w: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 w:firstLineChars="100" w:firstLine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* 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특별청구</w:t>
            </w:r>
            <w:r w:rsidRPr="003D739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진료비 계산서 구분 영수증, 실 결제 영수증,</w:t>
            </w:r>
            <w:r w:rsidRPr="003D739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진단서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</w:p>
        </w:tc>
      </w:tr>
      <w:tr w:rsidR="00391609" w:rsidRPr="003D7398" w:rsidTr="00E66895">
        <w:trPr>
          <w:trHeight w:val="1576"/>
        </w:trPr>
        <w:tc>
          <w:tcPr>
            <w:tcW w:w="102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609" w:rsidRDefault="00391609" w:rsidP="00E66895">
            <w:pPr>
              <w:widowControl/>
              <w:wordWrap/>
              <w:autoSpaceDE/>
              <w:autoSpaceDN/>
              <w:snapToGrid w:val="0"/>
              <w:spacing w:before="240" w:line="240" w:lineRule="auto"/>
              <w:jc w:val="center"/>
              <w:rPr>
                <w:rFonts w:asciiTheme="minorEastAsia" w:hAnsiTheme="minorEastAsia"/>
              </w:rPr>
            </w:pPr>
            <w:r w:rsidRPr="00106029">
              <w:rPr>
                <w:rFonts w:asciiTheme="minorEastAsia" w:hAnsiTheme="minorEastAsia" w:hint="eastAsia"/>
              </w:rPr>
              <w:t xml:space="preserve">본인은 </w:t>
            </w:r>
            <w:r>
              <w:rPr>
                <w:rFonts w:asciiTheme="minorEastAsia" w:hAnsiTheme="minorEastAsia" w:hint="eastAsia"/>
              </w:rPr>
              <w:t>뒷면에</w:t>
            </w:r>
            <w:r w:rsidRPr="00106029">
              <w:rPr>
                <w:rFonts w:asciiTheme="minorEastAsia" w:hAnsiTheme="minorEastAsia" w:hint="eastAsia"/>
              </w:rPr>
              <w:t>서 명시한 내용을 모두 확인하였으며, 내용 미확인으로 인한 불이익을 감수할 것을 동의합니다</w:t>
            </w:r>
          </w:p>
          <w:p w:rsidR="00391609" w:rsidRDefault="00391609" w:rsidP="00E66895">
            <w:pPr>
              <w:widowControl/>
              <w:wordWrap/>
              <w:autoSpaceDE/>
              <w:autoSpaceDN/>
              <w:snapToGrid w:val="0"/>
              <w:spacing w:before="240"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위와 같이 의료보조금을 신청합니다</w:t>
            </w:r>
            <w:proofErr w:type="gramStart"/>
            <w:r>
              <w:rPr>
                <w:rFonts w:asciiTheme="minorEastAsia" w:hAnsiTheme="minorEastAsia" w:hint="eastAsia"/>
              </w:rPr>
              <w:t>..</w:t>
            </w:r>
            <w:proofErr w:type="gramEnd"/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before="24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년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월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일</w:t>
            </w: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500" w:left="30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1FB5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신청자(본인</w:t>
            </w: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) :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(서명)</w:t>
            </w:r>
          </w:p>
          <w:p w:rsidR="00391609" w:rsidRPr="003D7398" w:rsidRDefault="00391609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500" w:left="30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연락처(휴대폰</w:t>
            </w: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) :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-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-</w:t>
            </w:r>
          </w:p>
        </w:tc>
      </w:tr>
    </w:tbl>
    <w:p w:rsidR="00391609" w:rsidRDefault="00391609" w:rsidP="00391609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391609" w:rsidRPr="003D7398" w:rsidRDefault="00391609" w:rsidP="00391609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/>
          <w:kern w:val="0"/>
          <w:szCs w:val="20"/>
        </w:rPr>
      </w:pPr>
      <w:proofErr w:type="gramStart"/>
      <w:r w:rsidRPr="003D7398">
        <w:rPr>
          <w:rFonts w:eastAsiaTheme="minorHAnsi" w:cs="굴림" w:hint="eastAsia"/>
          <w:b/>
          <w:bCs/>
          <w:color w:val="000000"/>
          <w:kern w:val="0"/>
          <w:szCs w:val="20"/>
        </w:rPr>
        <w:t>【 이</w:t>
      </w:r>
      <w:proofErr w:type="gramEnd"/>
      <w:r w:rsidRPr="003D7398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곳은 담당자가 기재합니다 】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4394"/>
        <w:gridCol w:w="1417"/>
      </w:tblGrid>
      <w:tr w:rsidR="00020D9B" w:rsidRPr="003D7398" w:rsidTr="00020D9B">
        <w:trPr>
          <w:trHeight w:val="1522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D9B" w:rsidRPr="003D7398" w:rsidRDefault="00020D9B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0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【 정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산 】</w:t>
            </w:r>
          </w:p>
          <w:p w:rsidR="00020D9B" w:rsidRPr="003D7398" w:rsidRDefault="00020D9B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▷ </w:t>
            </w: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진료구분 :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□보험 □일반</w:t>
            </w:r>
          </w:p>
          <w:p w:rsidR="00020D9B" w:rsidRPr="003D7398" w:rsidRDefault="00020D9B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▷ </w:t>
            </w: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지급구분 :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□소액 □특별</w:t>
            </w:r>
          </w:p>
          <w:p w:rsidR="00020D9B" w:rsidRPr="003D7398" w:rsidRDefault="00020D9B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▷ </w:t>
            </w:r>
            <w:proofErr w:type="spellStart"/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실지급액</w:t>
            </w:r>
            <w:proofErr w:type="spellEnd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￦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D9B" w:rsidRPr="003D7398" w:rsidRDefault="00020D9B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0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【 특이사항</w:t>
            </w:r>
            <w:proofErr w:type="gramEnd"/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20D9B" w:rsidRPr="003D7398" w:rsidRDefault="00020D9B" w:rsidP="00020D9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【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문서 번호</w:t>
            </w:r>
            <w:r w:rsidRPr="003D7398">
              <w:rPr>
                <w:rFonts w:eastAsiaTheme="minorHAnsi" w:cs="굴림" w:hint="eastAsia"/>
                <w:color w:val="000000"/>
                <w:kern w:val="0"/>
                <w:sz w:val="22"/>
              </w:rPr>
              <w:t>】</w:t>
            </w:r>
          </w:p>
        </w:tc>
      </w:tr>
    </w:tbl>
    <w:p w:rsidR="00391609" w:rsidRPr="003D7398" w:rsidRDefault="00391609" w:rsidP="00391609">
      <w:pPr>
        <w:widowControl/>
        <w:wordWrap/>
        <w:autoSpaceDE/>
        <w:autoSpaceDN/>
        <w:snapToGrid w:val="0"/>
        <w:spacing w:after="32" w:line="240" w:lineRule="auto"/>
        <w:jc w:val="right"/>
        <w:rPr>
          <w:rFonts w:eastAsiaTheme="minorHAnsi" w:cs="굴림"/>
          <w:color w:val="000000"/>
          <w:kern w:val="0"/>
          <w:szCs w:val="20"/>
        </w:rPr>
      </w:pPr>
      <w:r w:rsidRPr="003D7398">
        <w:rPr>
          <w:rFonts w:eastAsiaTheme="minorHAnsi" w:cs="굴림" w:hint="eastAsia"/>
          <w:color w:val="1D92A1"/>
          <w:kern w:val="0"/>
          <w:szCs w:val="20"/>
        </w:rPr>
        <w:t>포항공과대학교</w:t>
      </w:r>
    </w:p>
    <w:p w:rsidR="0097304B" w:rsidRPr="00C622D2" w:rsidRDefault="0097304B" w:rsidP="00E25A80">
      <w:pPr>
        <w:spacing w:after="0" w:line="240" w:lineRule="auto"/>
        <w:jc w:val="center"/>
        <w:rPr>
          <w:b/>
          <w:sz w:val="32"/>
        </w:rPr>
      </w:pPr>
      <w:r w:rsidRPr="00C622D2">
        <w:rPr>
          <w:rFonts w:hint="eastAsia"/>
          <w:b/>
          <w:sz w:val="32"/>
        </w:rPr>
        <w:lastRenderedPageBreak/>
        <w:t>포항공과대학교 학생의료공제회 규약</w:t>
      </w:r>
    </w:p>
    <w:p w:rsidR="0097304B" w:rsidRPr="00C622D2" w:rsidRDefault="00800F28" w:rsidP="00E25A80">
      <w:pPr>
        <w:spacing w:after="0"/>
        <w:jc w:val="center"/>
        <w:rPr>
          <w:b/>
          <w:sz w:val="22"/>
        </w:rPr>
      </w:pPr>
      <w:r w:rsidRPr="00C622D2">
        <w:rPr>
          <w:rFonts w:hint="eastAsia"/>
          <w:b/>
          <w:sz w:val="22"/>
        </w:rPr>
        <w:t xml:space="preserve">제 4 장 </w:t>
      </w:r>
      <w:r w:rsidRPr="009E216B">
        <w:rPr>
          <w:rFonts w:eastAsiaTheme="minorHAnsi" w:hint="eastAsia"/>
          <w:b/>
          <w:sz w:val="22"/>
        </w:rPr>
        <w:t>의료보조금 지급</w:t>
      </w:r>
      <w:r w:rsidR="00355181">
        <w:rPr>
          <w:rFonts w:eastAsiaTheme="minorHAnsi" w:hint="eastAsia"/>
          <w:b/>
          <w:sz w:val="22"/>
        </w:rPr>
        <w:t xml:space="preserve"> </w:t>
      </w:r>
      <w:r w:rsidR="00E6085B" w:rsidRPr="009E216B">
        <w:rPr>
          <w:rFonts w:eastAsiaTheme="minorHAnsi" w:cs="바탕" w:hint="eastAsia"/>
          <w:b/>
          <w:sz w:val="22"/>
        </w:rPr>
        <w:t>중</w:t>
      </w:r>
    </w:p>
    <w:p w:rsidR="00B76B90" w:rsidRPr="004D0E7A" w:rsidRDefault="00B76B90" w:rsidP="00E25A80">
      <w:pPr>
        <w:spacing w:after="0" w:line="240" w:lineRule="auto"/>
        <w:rPr>
          <w:b/>
          <w:sz w:val="17"/>
          <w:szCs w:val="17"/>
        </w:rPr>
      </w:pPr>
      <w:r w:rsidRPr="004D0E7A">
        <w:rPr>
          <w:rFonts w:hint="eastAsia"/>
          <w:b/>
          <w:sz w:val="17"/>
          <w:szCs w:val="17"/>
        </w:rPr>
        <w:t>제 17 조 [진료비의 범위]</w:t>
      </w:r>
    </w:p>
    <w:p w:rsidR="00B76B90" w:rsidRPr="004D0E7A" w:rsidRDefault="00B76B90" w:rsidP="00E25A80">
      <w:pPr>
        <w:spacing w:line="240" w:lineRule="auto"/>
        <w:rPr>
          <w:sz w:val="17"/>
          <w:szCs w:val="17"/>
        </w:rPr>
      </w:pPr>
      <w:r w:rsidRPr="004D0E7A">
        <w:rPr>
          <w:rFonts w:hint="eastAsia"/>
          <w:sz w:val="17"/>
          <w:szCs w:val="17"/>
        </w:rPr>
        <w:t>②</w:t>
      </w:r>
      <w:r w:rsidRPr="004D0E7A">
        <w:rPr>
          <w:sz w:val="17"/>
          <w:szCs w:val="17"/>
        </w:rPr>
        <w:t xml:space="preserve"> 법정 전염성 질병의 경우 유, 무 확인을 위한 </w:t>
      </w:r>
      <w:r w:rsidRPr="004D0E7A">
        <w:rPr>
          <w:sz w:val="17"/>
          <w:szCs w:val="17"/>
          <w:u w:val="single"/>
        </w:rPr>
        <w:t>1차 진료 시에만 보조금을 지급</w:t>
      </w:r>
      <w:r w:rsidRPr="004D0E7A">
        <w:rPr>
          <w:sz w:val="17"/>
          <w:szCs w:val="17"/>
        </w:rPr>
        <w:t>하고, 치료비는 지급하지 아니한다.</w:t>
      </w:r>
    </w:p>
    <w:p w:rsidR="002A561C" w:rsidRPr="004D0E7A" w:rsidRDefault="002A561C" w:rsidP="00E25A80">
      <w:pPr>
        <w:spacing w:after="0" w:line="240" w:lineRule="auto"/>
        <w:rPr>
          <w:b/>
          <w:sz w:val="17"/>
          <w:szCs w:val="17"/>
        </w:rPr>
      </w:pPr>
      <w:r w:rsidRPr="004D0E7A">
        <w:rPr>
          <w:rFonts w:hint="eastAsia"/>
          <w:b/>
          <w:sz w:val="17"/>
          <w:szCs w:val="17"/>
        </w:rPr>
        <w:t>제 18 조 [지급 한도]</w:t>
      </w:r>
    </w:p>
    <w:p w:rsidR="002A561C" w:rsidRPr="004D0E7A" w:rsidRDefault="002A561C" w:rsidP="00E25A80">
      <w:pPr>
        <w:spacing w:line="240" w:lineRule="auto"/>
        <w:rPr>
          <w:sz w:val="17"/>
          <w:szCs w:val="17"/>
        </w:rPr>
      </w:pPr>
      <w:r w:rsidRPr="004D0E7A">
        <w:rPr>
          <w:rFonts w:hint="eastAsia"/>
          <w:sz w:val="17"/>
          <w:szCs w:val="17"/>
        </w:rPr>
        <w:t>의료보조금 지급 한도액은 1 인당 한 학기에 100 만원으로 한다.</w:t>
      </w:r>
    </w:p>
    <w:p w:rsidR="00B76B90" w:rsidRPr="004D0E7A" w:rsidRDefault="00B76B90" w:rsidP="00E25A80">
      <w:pPr>
        <w:spacing w:after="0" w:line="240" w:lineRule="auto"/>
        <w:rPr>
          <w:b/>
          <w:sz w:val="17"/>
          <w:szCs w:val="17"/>
        </w:rPr>
      </w:pPr>
      <w:r w:rsidRPr="004D0E7A">
        <w:rPr>
          <w:rFonts w:hint="eastAsia"/>
          <w:b/>
          <w:sz w:val="17"/>
          <w:szCs w:val="17"/>
        </w:rPr>
        <w:t>제 19 조 [청구 제한]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rFonts w:hint="eastAsia"/>
          <w:sz w:val="17"/>
          <w:szCs w:val="17"/>
        </w:rPr>
        <w:t>다음</w:t>
      </w:r>
      <w:r w:rsidRPr="004D0E7A">
        <w:rPr>
          <w:sz w:val="17"/>
          <w:szCs w:val="17"/>
        </w:rPr>
        <w:t xml:space="preserve"> 각 호에 해당하는 진료에 대하여는 의료보조금을 청구할 수 없다.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1. 주근깨, 사마귀 등 일상생활에 지장이 없는 피부질환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2. 보철, 의치, 치열교정 등 고가의 재료를 사용하는 치과질환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 xml:space="preserve">3. 안경, </w:t>
      </w:r>
      <w:proofErr w:type="spellStart"/>
      <w:r w:rsidRPr="004D0E7A">
        <w:rPr>
          <w:sz w:val="17"/>
          <w:szCs w:val="17"/>
        </w:rPr>
        <w:t>콘텍트렌즈</w:t>
      </w:r>
      <w:proofErr w:type="spellEnd"/>
      <w:r w:rsidRPr="004D0E7A">
        <w:rPr>
          <w:sz w:val="17"/>
          <w:szCs w:val="17"/>
        </w:rPr>
        <w:t xml:space="preserve"> 등 시력교정을 목적으로 하는 안과질환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4. 미용목적의 시술 및 수술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5. 마약중독, 향정신성 의약품 중독 등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 xml:space="preserve">6. 보조기, </w:t>
      </w:r>
      <w:proofErr w:type="spellStart"/>
      <w:r w:rsidRPr="004D0E7A">
        <w:rPr>
          <w:sz w:val="17"/>
          <w:szCs w:val="17"/>
        </w:rPr>
        <w:t>의수족</w:t>
      </w:r>
      <w:proofErr w:type="spellEnd"/>
      <w:r w:rsidRPr="004D0E7A">
        <w:rPr>
          <w:sz w:val="17"/>
          <w:szCs w:val="17"/>
        </w:rPr>
        <w:t>, 보청기, 의안 등 보조의료기구의 구입에 소요되는 비용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7. 일상생활에 지장이 없는 선천성 질환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8. 예방접종 (파상풍 등 치료용 예방주사 약제의 경우는 예외로 한다.)</w:t>
      </w:r>
    </w:p>
    <w:p w:rsidR="00B76B90" w:rsidRPr="004D0E7A" w:rsidRDefault="00B76B90" w:rsidP="00E25A80">
      <w:pPr>
        <w:spacing w:after="0" w:line="240" w:lineRule="auto"/>
        <w:ind w:left="227" w:hanging="227"/>
        <w:rPr>
          <w:sz w:val="17"/>
          <w:szCs w:val="17"/>
        </w:rPr>
      </w:pPr>
      <w:r w:rsidRPr="004D0E7A">
        <w:rPr>
          <w:sz w:val="17"/>
          <w:szCs w:val="17"/>
        </w:rPr>
        <w:t>9. 교통사고나 폭력사고 등 제3자가 지불의무를 지닌 사고 및 질병. (단, 제3자가 지불능력이 없다고 판단되는 경우 제외)</w:t>
      </w:r>
    </w:p>
    <w:p w:rsidR="004D0E7A" w:rsidRPr="004D0E7A" w:rsidRDefault="00B76B90" w:rsidP="004D0E7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/>
          <w:sz w:val="17"/>
          <w:szCs w:val="17"/>
        </w:rPr>
      </w:pPr>
      <w:r w:rsidRPr="004D0E7A">
        <w:rPr>
          <w:sz w:val="17"/>
          <w:szCs w:val="17"/>
        </w:rPr>
        <w:t xml:space="preserve">10. </w:t>
      </w:r>
      <w:r w:rsidR="004D0E7A" w:rsidRPr="004D0E7A">
        <w:rPr>
          <w:rFonts w:ascii="맑은 고딕" w:eastAsia="맑은 고딕" w:hAnsi="맑은 고딕" w:hint="eastAsia"/>
          <w:sz w:val="17"/>
          <w:szCs w:val="17"/>
        </w:rPr>
        <w:t>&lt;삭제 2013.08.29&gt;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11. 임신으로 인한 정기검사 및 출산비용</w:t>
      </w:r>
    </w:p>
    <w:p w:rsidR="004D0E7A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 xml:space="preserve">12. 음주운전 및 무면허운전으로 인한 사고 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13. 교통사고 및 안전사고 시 안전장치를 미착용 한 경우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 xml:space="preserve">14. </w:t>
      </w:r>
      <w:proofErr w:type="spellStart"/>
      <w:r w:rsidRPr="004D0E7A">
        <w:rPr>
          <w:sz w:val="17"/>
          <w:szCs w:val="17"/>
        </w:rPr>
        <w:t>검사성</w:t>
      </w:r>
      <w:proofErr w:type="spellEnd"/>
      <w:r w:rsidRPr="004D0E7A">
        <w:rPr>
          <w:sz w:val="17"/>
          <w:szCs w:val="17"/>
        </w:rPr>
        <w:t xml:space="preserve"> 진료 (단, 치료를 목적으로 하는 검사의 경우에는 예외로 한다.)</w:t>
      </w:r>
    </w:p>
    <w:p w:rsidR="00B76B90" w:rsidRPr="004D0E7A" w:rsidRDefault="00B76B90" w:rsidP="00E25A80">
      <w:pPr>
        <w:spacing w:after="0"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15. 기타 국민건강보험법의 규정에 의한 혜택 제외사항</w:t>
      </w:r>
    </w:p>
    <w:p w:rsidR="00B76B90" w:rsidRPr="004D0E7A" w:rsidRDefault="00B76B90" w:rsidP="00E25A80">
      <w:pPr>
        <w:spacing w:line="240" w:lineRule="auto"/>
        <w:rPr>
          <w:sz w:val="17"/>
          <w:szCs w:val="17"/>
        </w:rPr>
      </w:pPr>
      <w:r w:rsidRPr="004D0E7A">
        <w:rPr>
          <w:sz w:val="17"/>
          <w:szCs w:val="17"/>
        </w:rPr>
        <w:t>16. 기타 이사회에서 의료보조금의 지급이 부당하다고 인정되는 진료비</w:t>
      </w:r>
    </w:p>
    <w:p w:rsidR="0097304B" w:rsidRPr="004D0E7A" w:rsidRDefault="00800F28" w:rsidP="00E25A80">
      <w:pPr>
        <w:spacing w:after="0" w:line="240" w:lineRule="auto"/>
        <w:rPr>
          <w:b/>
          <w:sz w:val="17"/>
          <w:szCs w:val="17"/>
        </w:rPr>
      </w:pPr>
      <w:r w:rsidRPr="004D0E7A">
        <w:rPr>
          <w:rFonts w:hint="eastAsia"/>
          <w:b/>
          <w:sz w:val="17"/>
          <w:szCs w:val="17"/>
        </w:rPr>
        <w:t>제 20 조 [</w:t>
      </w:r>
      <w:r w:rsidR="004D0E7A" w:rsidRPr="004D0E7A">
        <w:rPr>
          <w:rFonts w:ascii="맑은 고딕" w:eastAsia="맑은 고딕" w:hAnsi="맑은 고딕" w:hint="eastAsia"/>
          <w:b/>
          <w:sz w:val="17"/>
          <w:szCs w:val="17"/>
        </w:rPr>
        <w:t>청구</w:t>
      </w:r>
      <w:r w:rsidR="004D0E7A" w:rsidRPr="004D0E7A">
        <w:rPr>
          <w:rFonts w:ascii="맑은 고딕" w:eastAsia="맑은 고딕" w:hAnsi="맑은 고딕"/>
          <w:b/>
          <w:sz w:val="17"/>
          <w:szCs w:val="17"/>
        </w:rPr>
        <w:t xml:space="preserve"> </w:t>
      </w:r>
      <w:r w:rsidR="004D0E7A" w:rsidRPr="004D0E7A">
        <w:rPr>
          <w:rFonts w:ascii="맑은 고딕" w:eastAsia="맑은 고딕" w:hAnsi="맑은 고딕" w:hint="eastAsia"/>
          <w:b/>
          <w:sz w:val="17"/>
          <w:szCs w:val="17"/>
        </w:rPr>
        <w:t>구분</w:t>
      </w:r>
      <w:r w:rsidR="004D0E7A" w:rsidRPr="004D0E7A">
        <w:rPr>
          <w:rFonts w:ascii="맑은 고딕" w:eastAsia="맑은 고딕" w:hAnsi="맑은 고딕"/>
          <w:b/>
          <w:sz w:val="17"/>
          <w:szCs w:val="17"/>
        </w:rPr>
        <w:t xml:space="preserve"> </w:t>
      </w:r>
      <w:r w:rsidR="004D0E7A" w:rsidRPr="004D0E7A">
        <w:rPr>
          <w:rFonts w:ascii="맑은 고딕" w:eastAsia="맑은 고딕" w:hAnsi="맑은 고딕" w:hint="eastAsia"/>
          <w:b/>
          <w:sz w:val="17"/>
          <w:szCs w:val="17"/>
        </w:rPr>
        <w:t>및</w:t>
      </w:r>
      <w:r w:rsidR="004D0E7A" w:rsidRPr="004D0E7A">
        <w:rPr>
          <w:rFonts w:ascii="맑은 고딕" w:eastAsia="맑은 고딕" w:hAnsi="맑은 고딕"/>
          <w:b/>
          <w:sz w:val="17"/>
          <w:szCs w:val="17"/>
        </w:rPr>
        <w:t xml:space="preserve"> </w:t>
      </w:r>
      <w:r w:rsidR="004D0E7A" w:rsidRPr="004D0E7A">
        <w:rPr>
          <w:rFonts w:ascii="맑은 고딕" w:eastAsia="맑은 고딕" w:hAnsi="맑은 고딕" w:hint="eastAsia"/>
          <w:b/>
          <w:sz w:val="17"/>
          <w:szCs w:val="17"/>
        </w:rPr>
        <w:t>절차</w:t>
      </w:r>
      <w:r w:rsidRPr="004D0E7A">
        <w:rPr>
          <w:rFonts w:hint="eastAsia"/>
          <w:b/>
          <w:sz w:val="17"/>
          <w:szCs w:val="17"/>
        </w:rPr>
        <w:t>]</w:t>
      </w:r>
    </w:p>
    <w:p w:rsidR="00532274" w:rsidRPr="00532274" w:rsidRDefault="00532274" w:rsidP="00532274">
      <w:pPr>
        <w:widowControl/>
        <w:numPr>
          <w:ilvl w:val="0"/>
          <w:numId w:val="7"/>
        </w:numPr>
        <w:autoSpaceDE/>
        <w:autoSpaceDN/>
        <w:spacing w:after="0"/>
        <w:jc w:val="left"/>
        <w:rPr>
          <w:rFonts w:ascii="맑은 고딕" w:eastAsia="맑은 고딕" w:hAnsi="맑은 고딕"/>
          <w:sz w:val="17"/>
          <w:szCs w:val="17"/>
        </w:rPr>
      </w:pPr>
      <w:r w:rsidRPr="00532274">
        <w:rPr>
          <w:rFonts w:ascii="맑은 고딕" w:eastAsia="맑은 고딕" w:hAnsi="맑은 고딕"/>
          <w:sz w:val="17"/>
          <w:szCs w:val="17"/>
        </w:rPr>
        <w:t>의료보조금 일반청구 및 특별청구 1호(제20조3항1호: 200,000원 이상의 치료</w:t>
      </w:r>
      <w:proofErr w:type="gramStart"/>
      <w:r w:rsidRPr="00532274">
        <w:rPr>
          <w:rFonts w:ascii="맑은 고딕" w:eastAsia="맑은 고딕" w:hAnsi="맑은 고딕"/>
          <w:sz w:val="17"/>
          <w:szCs w:val="17"/>
        </w:rPr>
        <w:t>.진료</w:t>
      </w:r>
      <w:proofErr w:type="gramEnd"/>
      <w:r w:rsidRPr="00532274">
        <w:rPr>
          <w:rFonts w:ascii="맑은 고딕" w:eastAsia="맑은 고딕" w:hAnsi="맑은 고딕"/>
          <w:sz w:val="17"/>
          <w:szCs w:val="17"/>
        </w:rPr>
        <w:t>)는 학기 단위로 진료일로부터 1개월 내에 하여야 한다</w:t>
      </w:r>
      <w:r w:rsidRPr="00532274">
        <w:rPr>
          <w:rFonts w:ascii="맑은 고딕" w:eastAsia="맑은 고딕" w:hAnsi="맑은 고딕" w:hint="eastAsia"/>
          <w:sz w:val="17"/>
          <w:szCs w:val="17"/>
        </w:rPr>
        <w:t xml:space="preserve"> </w:t>
      </w:r>
    </w:p>
    <w:p w:rsidR="00532274" w:rsidRPr="00532274" w:rsidRDefault="00532274" w:rsidP="00532274">
      <w:pPr>
        <w:widowControl/>
        <w:numPr>
          <w:ilvl w:val="0"/>
          <w:numId w:val="7"/>
        </w:numPr>
        <w:autoSpaceDE/>
        <w:autoSpaceDN/>
        <w:spacing w:after="0"/>
        <w:jc w:val="left"/>
        <w:rPr>
          <w:rFonts w:ascii="맑은 고딕" w:eastAsia="맑은 고딕" w:hAnsi="맑은 고딕"/>
          <w:sz w:val="17"/>
          <w:szCs w:val="17"/>
        </w:rPr>
      </w:pPr>
      <w:r w:rsidRPr="00532274">
        <w:rPr>
          <w:rFonts w:ascii="맑은 고딕" w:eastAsia="맑은 고딕" w:hAnsi="맑은 고딕" w:hint="eastAsia"/>
          <w:sz w:val="17"/>
          <w:szCs w:val="17"/>
        </w:rPr>
        <w:t>의료보조금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특별청구</w:t>
      </w:r>
      <w:r w:rsidRPr="00532274">
        <w:rPr>
          <w:rFonts w:ascii="맑은 고딕" w:eastAsia="맑은 고딕" w:hAnsi="맑은 고딕"/>
          <w:sz w:val="17"/>
          <w:szCs w:val="17"/>
        </w:rPr>
        <w:t xml:space="preserve"> 2</w:t>
      </w:r>
      <w:r w:rsidRPr="00532274">
        <w:rPr>
          <w:rFonts w:ascii="맑은 고딕" w:eastAsia="맑은 고딕" w:hAnsi="맑은 고딕" w:hint="eastAsia"/>
          <w:sz w:val="17"/>
          <w:szCs w:val="17"/>
        </w:rPr>
        <w:t>호</w:t>
      </w:r>
      <w:r w:rsidRPr="00532274">
        <w:rPr>
          <w:rFonts w:ascii="맑은 고딕" w:eastAsia="맑은 고딕" w:hAnsi="맑은 고딕"/>
          <w:sz w:val="17"/>
          <w:szCs w:val="17"/>
        </w:rPr>
        <w:t>(</w:t>
      </w:r>
      <w:r w:rsidRPr="00532274">
        <w:rPr>
          <w:rFonts w:ascii="맑은 고딕" w:eastAsia="맑은 고딕" w:hAnsi="맑은 고딕" w:hint="eastAsia"/>
          <w:sz w:val="17"/>
          <w:szCs w:val="17"/>
        </w:rPr>
        <w:t>제</w:t>
      </w:r>
      <w:r w:rsidRPr="00532274">
        <w:rPr>
          <w:rFonts w:ascii="맑은 고딕" w:eastAsia="맑은 고딕" w:hAnsi="맑은 고딕"/>
          <w:sz w:val="17"/>
          <w:szCs w:val="17"/>
        </w:rPr>
        <w:t>20</w:t>
      </w:r>
      <w:r w:rsidRPr="00532274">
        <w:rPr>
          <w:rFonts w:ascii="맑은 고딕" w:eastAsia="맑은 고딕" w:hAnsi="맑은 고딕" w:hint="eastAsia"/>
          <w:sz w:val="17"/>
          <w:szCs w:val="17"/>
        </w:rPr>
        <w:t>조</w:t>
      </w:r>
      <w:r w:rsidRPr="00532274">
        <w:rPr>
          <w:rFonts w:ascii="맑은 고딕" w:eastAsia="맑은 고딕" w:hAnsi="맑은 고딕"/>
          <w:sz w:val="17"/>
          <w:szCs w:val="17"/>
        </w:rPr>
        <w:t>3</w:t>
      </w:r>
      <w:r w:rsidRPr="00532274">
        <w:rPr>
          <w:rFonts w:ascii="맑은 고딕" w:eastAsia="맑은 고딕" w:hAnsi="맑은 고딕" w:hint="eastAsia"/>
          <w:sz w:val="17"/>
          <w:szCs w:val="17"/>
        </w:rPr>
        <w:t>항</w:t>
      </w:r>
      <w:r w:rsidRPr="00532274">
        <w:rPr>
          <w:rFonts w:ascii="맑은 고딕" w:eastAsia="맑은 고딕" w:hAnsi="맑은 고딕"/>
          <w:sz w:val="17"/>
          <w:szCs w:val="17"/>
        </w:rPr>
        <w:t>2</w:t>
      </w:r>
      <w:r w:rsidRPr="00532274">
        <w:rPr>
          <w:rFonts w:ascii="맑은 고딕" w:eastAsia="맑은 고딕" w:hAnsi="맑은 고딕" w:hint="eastAsia"/>
          <w:sz w:val="17"/>
          <w:szCs w:val="17"/>
        </w:rPr>
        <w:t>호</w:t>
      </w:r>
      <w:r w:rsidRPr="00532274">
        <w:rPr>
          <w:rFonts w:ascii="맑은 고딕" w:eastAsia="맑은 고딕" w:hAnsi="맑은 고딕"/>
          <w:sz w:val="17"/>
          <w:szCs w:val="17"/>
        </w:rPr>
        <w:t xml:space="preserve">: </w:t>
      </w:r>
      <w:r w:rsidRPr="00532274">
        <w:rPr>
          <w:rFonts w:ascii="맑은 고딕" w:eastAsia="맑은 고딕" w:hAnsi="맑은 고딕" w:hint="eastAsia"/>
          <w:sz w:val="17"/>
          <w:szCs w:val="17"/>
        </w:rPr>
        <w:t>수술</w:t>
      </w:r>
      <w:r w:rsidRPr="00532274">
        <w:rPr>
          <w:rFonts w:ascii="맑은 고딕" w:eastAsia="맑은 고딕" w:hAnsi="맑은 고딕"/>
          <w:sz w:val="17"/>
          <w:szCs w:val="17"/>
        </w:rPr>
        <w:t xml:space="preserve">, </w:t>
      </w:r>
      <w:r w:rsidRPr="00532274">
        <w:rPr>
          <w:rFonts w:ascii="맑은 고딕" w:eastAsia="맑은 고딕" w:hAnsi="맑은 고딕" w:hint="eastAsia"/>
          <w:sz w:val="17"/>
          <w:szCs w:val="17"/>
        </w:rPr>
        <w:t>입원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및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동일질병에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대한</w:t>
      </w:r>
      <w:r w:rsidRPr="00532274">
        <w:rPr>
          <w:rFonts w:ascii="맑은 고딕" w:eastAsia="맑은 고딕" w:hAnsi="맑은 고딕"/>
          <w:sz w:val="17"/>
          <w:szCs w:val="17"/>
        </w:rPr>
        <w:t xml:space="preserve"> 30</w:t>
      </w:r>
      <w:r w:rsidRPr="00532274">
        <w:rPr>
          <w:rFonts w:ascii="맑은 고딕" w:eastAsia="맑은 고딕" w:hAnsi="맑은 고딕" w:hint="eastAsia"/>
          <w:sz w:val="17"/>
          <w:szCs w:val="17"/>
        </w:rPr>
        <w:t>일</w:t>
      </w:r>
      <w:r>
        <w:rPr>
          <w:rFonts w:ascii="맑은 고딕" w:eastAsia="맑은 고딕" w:hAnsi="맑은 고딕" w:hint="eastAsia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이내</w:t>
      </w:r>
      <w:r w:rsidRPr="00532274">
        <w:rPr>
          <w:rFonts w:ascii="맑은 고딕" w:eastAsia="맑은 고딕" w:hAnsi="맑은 고딕"/>
          <w:sz w:val="17"/>
          <w:szCs w:val="17"/>
        </w:rPr>
        <w:t xml:space="preserve"> 10</w:t>
      </w:r>
      <w:r w:rsidRPr="00532274">
        <w:rPr>
          <w:rFonts w:ascii="맑은 고딕" w:eastAsia="맑은 고딕" w:hAnsi="맑은 고딕" w:hint="eastAsia"/>
          <w:sz w:val="17"/>
          <w:szCs w:val="17"/>
        </w:rPr>
        <w:t>회</w:t>
      </w:r>
      <w:r>
        <w:rPr>
          <w:rFonts w:ascii="맑은 고딕" w:eastAsia="맑은 고딕" w:hAnsi="맑은 고딕" w:hint="eastAsia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이상의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연속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치료</w:t>
      </w:r>
      <w:r w:rsidRPr="00532274">
        <w:rPr>
          <w:rFonts w:ascii="맑은 고딕" w:eastAsia="맑은 고딕" w:hAnsi="맑은 고딕"/>
          <w:sz w:val="17"/>
          <w:szCs w:val="17"/>
        </w:rPr>
        <w:t>)</w:t>
      </w:r>
      <w:r w:rsidRPr="00532274">
        <w:rPr>
          <w:rFonts w:ascii="맑은 고딕" w:eastAsia="맑은 고딕" w:hAnsi="맑은 고딕" w:hint="eastAsia"/>
          <w:sz w:val="17"/>
          <w:szCs w:val="17"/>
        </w:rPr>
        <w:t>는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진료가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시작된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학기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내에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하여야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한다</w:t>
      </w:r>
    </w:p>
    <w:p w:rsidR="00532274" w:rsidRPr="00532274" w:rsidRDefault="00532274" w:rsidP="00532274">
      <w:pPr>
        <w:widowControl/>
        <w:numPr>
          <w:ilvl w:val="0"/>
          <w:numId w:val="7"/>
        </w:numPr>
        <w:autoSpaceDE/>
        <w:autoSpaceDN/>
        <w:spacing w:after="0"/>
        <w:jc w:val="left"/>
        <w:rPr>
          <w:rFonts w:ascii="맑은 고딕" w:eastAsia="맑은 고딕" w:hAnsi="맑은 고딕"/>
          <w:sz w:val="17"/>
          <w:szCs w:val="17"/>
        </w:rPr>
      </w:pPr>
      <w:r w:rsidRPr="00532274">
        <w:rPr>
          <w:rFonts w:ascii="맑은 고딕" w:eastAsia="맑은 고딕" w:hAnsi="맑은 고딕" w:hint="eastAsia"/>
          <w:sz w:val="17"/>
          <w:szCs w:val="17"/>
        </w:rPr>
        <w:t>지급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구분은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일반청구와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특별청구로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나뉜다</w:t>
      </w:r>
      <w:r w:rsidRPr="00532274">
        <w:rPr>
          <w:rFonts w:ascii="맑은 고딕" w:eastAsia="맑은 고딕" w:hAnsi="맑은 고딕"/>
          <w:sz w:val="17"/>
          <w:szCs w:val="17"/>
        </w:rPr>
        <w:t>.</w:t>
      </w:r>
    </w:p>
    <w:p w:rsidR="00532274" w:rsidRPr="00532274" w:rsidRDefault="00532274" w:rsidP="00532274">
      <w:pPr>
        <w:widowControl/>
        <w:numPr>
          <w:ilvl w:val="0"/>
          <w:numId w:val="7"/>
        </w:numPr>
        <w:autoSpaceDE/>
        <w:autoSpaceDN/>
        <w:spacing w:after="0"/>
        <w:jc w:val="left"/>
        <w:rPr>
          <w:rFonts w:ascii="맑은 고딕" w:eastAsia="맑은 고딕" w:hAnsi="맑은 고딕"/>
          <w:sz w:val="17"/>
          <w:szCs w:val="17"/>
        </w:rPr>
      </w:pPr>
      <w:r w:rsidRPr="00532274">
        <w:rPr>
          <w:rFonts w:ascii="맑은 고딕" w:eastAsia="맑은 고딕" w:hAnsi="맑은 고딕" w:hint="eastAsia"/>
          <w:sz w:val="17"/>
          <w:szCs w:val="17"/>
        </w:rPr>
        <w:t>특별청구는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다음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각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호에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대한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의료보조금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청구로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정의한다</w:t>
      </w:r>
      <w:r w:rsidRPr="00532274">
        <w:rPr>
          <w:rFonts w:ascii="맑은 고딕" w:eastAsia="맑은 고딕" w:hAnsi="맑은 고딕"/>
          <w:sz w:val="17"/>
          <w:szCs w:val="17"/>
        </w:rPr>
        <w:t>.</w:t>
      </w:r>
      <w:r w:rsidRPr="00532274">
        <w:rPr>
          <w:rFonts w:ascii="맑은 고딕" w:eastAsia="맑은 고딕" w:hAnsi="맑은 고딕" w:hint="eastAsia"/>
          <w:color w:val="0070C0"/>
          <w:sz w:val="17"/>
          <w:szCs w:val="17"/>
        </w:rPr>
        <w:t xml:space="preserve"> </w:t>
      </w:r>
    </w:p>
    <w:p w:rsidR="00532274" w:rsidRPr="00532274" w:rsidRDefault="00532274" w:rsidP="00532274">
      <w:pPr>
        <w:widowControl/>
        <w:numPr>
          <w:ilvl w:val="1"/>
          <w:numId w:val="7"/>
        </w:numPr>
        <w:autoSpaceDE/>
        <w:autoSpaceDN/>
        <w:spacing w:after="0"/>
        <w:jc w:val="left"/>
        <w:rPr>
          <w:rFonts w:ascii="맑은 고딕" w:eastAsia="맑은 고딕" w:hAnsi="맑은 고딕"/>
          <w:sz w:val="17"/>
          <w:szCs w:val="17"/>
        </w:rPr>
      </w:pPr>
      <w:r w:rsidRPr="00532274">
        <w:rPr>
          <w:rFonts w:ascii="맑은 고딕" w:eastAsia="맑은 고딕" w:hAnsi="맑은 고딕"/>
          <w:sz w:val="17"/>
          <w:szCs w:val="17"/>
        </w:rPr>
        <w:t>200,000</w:t>
      </w:r>
      <w:r w:rsidRPr="00532274">
        <w:rPr>
          <w:rFonts w:ascii="맑은 고딕" w:eastAsia="맑은 고딕" w:hAnsi="맑은 고딕" w:hint="eastAsia"/>
          <w:sz w:val="17"/>
          <w:szCs w:val="17"/>
        </w:rPr>
        <w:t>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이상의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치료</w:t>
      </w:r>
      <w:r w:rsidRPr="00532274">
        <w:rPr>
          <w:rFonts w:ascii="맑은 고딕" w:eastAsia="맑은 고딕" w:hAnsi="맑은 고딕"/>
          <w:sz w:val="17"/>
          <w:szCs w:val="17"/>
        </w:rPr>
        <w:t>·</w:t>
      </w:r>
      <w:r w:rsidRPr="00532274">
        <w:rPr>
          <w:rFonts w:ascii="맑은 고딕" w:eastAsia="맑은 고딕" w:hAnsi="맑은 고딕" w:hint="eastAsia"/>
          <w:sz w:val="17"/>
          <w:szCs w:val="17"/>
        </w:rPr>
        <w:t>진료</w:t>
      </w:r>
    </w:p>
    <w:p w:rsidR="00532274" w:rsidRPr="00532274" w:rsidRDefault="00532274" w:rsidP="00532274">
      <w:pPr>
        <w:widowControl/>
        <w:numPr>
          <w:ilvl w:val="1"/>
          <w:numId w:val="7"/>
        </w:numPr>
        <w:autoSpaceDE/>
        <w:autoSpaceDN/>
        <w:spacing w:after="0"/>
        <w:jc w:val="left"/>
        <w:rPr>
          <w:rFonts w:ascii="맑은 고딕" w:eastAsia="맑은 고딕" w:hAnsi="맑은 고딕"/>
          <w:sz w:val="17"/>
          <w:szCs w:val="17"/>
        </w:rPr>
      </w:pPr>
      <w:r w:rsidRPr="00532274">
        <w:rPr>
          <w:rFonts w:ascii="맑은 고딕" w:eastAsia="맑은 고딕" w:hAnsi="맑은 고딕" w:hint="eastAsia"/>
          <w:sz w:val="17"/>
          <w:szCs w:val="17"/>
        </w:rPr>
        <w:t>수술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및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동일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질병에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대한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30일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이내 10회 이상의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연속치료</w:t>
      </w:r>
    </w:p>
    <w:p w:rsidR="00532274" w:rsidRPr="00532274" w:rsidRDefault="00532274" w:rsidP="00532274">
      <w:pPr>
        <w:widowControl/>
        <w:numPr>
          <w:ilvl w:val="0"/>
          <w:numId w:val="7"/>
        </w:numPr>
        <w:autoSpaceDE/>
        <w:autoSpaceDN/>
        <w:spacing w:after="0"/>
        <w:jc w:val="left"/>
        <w:rPr>
          <w:rFonts w:ascii="맑은 고딕" w:eastAsia="맑은 고딕" w:hAnsi="맑은 고딕"/>
          <w:sz w:val="17"/>
          <w:szCs w:val="17"/>
        </w:rPr>
      </w:pPr>
      <w:r w:rsidRPr="00532274">
        <w:rPr>
          <w:rFonts w:ascii="맑은 고딕" w:eastAsia="맑은 고딕" w:hAnsi="맑은 고딕" w:hint="eastAsia"/>
          <w:sz w:val="17"/>
          <w:szCs w:val="17"/>
        </w:rPr>
        <w:t>일반청구는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특별청구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대상이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아닌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모든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치료</w:t>
      </w:r>
      <w:r w:rsidRPr="00532274">
        <w:rPr>
          <w:rFonts w:ascii="맑은 고딕" w:eastAsia="맑은 고딕" w:hAnsi="맑은 고딕"/>
          <w:sz w:val="17"/>
          <w:szCs w:val="17"/>
        </w:rPr>
        <w:t>·</w:t>
      </w:r>
      <w:r w:rsidRPr="00532274">
        <w:rPr>
          <w:rFonts w:ascii="맑은 고딕" w:eastAsia="맑은 고딕" w:hAnsi="맑은 고딕" w:hint="eastAsia"/>
          <w:sz w:val="17"/>
          <w:szCs w:val="17"/>
        </w:rPr>
        <w:t>진료에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대한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의료보조금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청구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중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급여에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대한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결제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금액이 하루 본인부담금</w:t>
      </w:r>
      <w:r w:rsidRPr="00532274">
        <w:rPr>
          <w:rFonts w:ascii="맑은 고딕" w:eastAsia="맑은 고딕" w:hAnsi="맑은 고딕"/>
          <w:sz w:val="17"/>
          <w:szCs w:val="17"/>
        </w:rPr>
        <w:t xml:space="preserve"> 10,000</w:t>
      </w:r>
      <w:r w:rsidRPr="00532274">
        <w:rPr>
          <w:rFonts w:ascii="맑은 고딕" w:eastAsia="맑은 고딕" w:hAnsi="맑은 고딕" w:hint="eastAsia"/>
          <w:sz w:val="17"/>
          <w:szCs w:val="17"/>
        </w:rPr>
        <w:t>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이상인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항목으로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정의한다</w:t>
      </w:r>
      <w:r w:rsidRPr="00532274">
        <w:rPr>
          <w:rFonts w:ascii="맑은 고딕" w:eastAsia="맑은 고딕" w:hAnsi="맑은 고딕"/>
          <w:sz w:val="17"/>
          <w:szCs w:val="17"/>
        </w:rPr>
        <w:t>.</w:t>
      </w:r>
    </w:p>
    <w:p w:rsidR="00532274" w:rsidRPr="00532274" w:rsidRDefault="00532274" w:rsidP="00532274">
      <w:pPr>
        <w:widowControl/>
        <w:numPr>
          <w:ilvl w:val="0"/>
          <w:numId w:val="7"/>
        </w:numPr>
        <w:autoSpaceDE/>
        <w:autoSpaceDN/>
        <w:spacing w:after="0"/>
        <w:jc w:val="left"/>
        <w:rPr>
          <w:rFonts w:ascii="맑은 고딕" w:eastAsia="맑은 고딕" w:hAnsi="맑은 고딕"/>
          <w:sz w:val="17"/>
          <w:szCs w:val="17"/>
        </w:rPr>
      </w:pPr>
      <w:r w:rsidRPr="00532274">
        <w:rPr>
          <w:rFonts w:ascii="맑은 고딕" w:eastAsia="맑은 고딕" w:hAnsi="맑은 고딕" w:hint="eastAsia"/>
          <w:sz w:val="17"/>
          <w:szCs w:val="17"/>
        </w:rPr>
        <w:t>의료보조금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청구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진료의료기관에서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발급한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급여</w:t>
      </w:r>
      <w:r w:rsidRPr="00532274">
        <w:rPr>
          <w:rFonts w:ascii="맑은 고딕" w:eastAsia="맑은 고딕" w:hAnsi="맑은 고딕"/>
          <w:sz w:val="17"/>
          <w:szCs w:val="17"/>
        </w:rPr>
        <w:t xml:space="preserve">, </w:t>
      </w:r>
      <w:proofErr w:type="spellStart"/>
      <w:r w:rsidRPr="00532274">
        <w:rPr>
          <w:rFonts w:ascii="맑은 고딕" w:eastAsia="맑은 고딕" w:hAnsi="맑은 고딕" w:hint="eastAsia"/>
          <w:sz w:val="17"/>
          <w:szCs w:val="17"/>
        </w:rPr>
        <w:t>비급여</w:t>
      </w:r>
      <w:proofErr w:type="spellEnd"/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구분이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되어있는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영수증과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실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결제영수증</w:t>
      </w:r>
      <w:r w:rsidRPr="00532274">
        <w:rPr>
          <w:rFonts w:ascii="맑은 고딕" w:eastAsia="맑은 고딕" w:hAnsi="맑은 고딕"/>
          <w:sz w:val="17"/>
          <w:szCs w:val="17"/>
        </w:rPr>
        <w:t>(</w:t>
      </w:r>
      <w:r w:rsidRPr="00532274">
        <w:rPr>
          <w:rFonts w:ascii="맑은 고딕" w:eastAsia="맑은 고딕" w:hAnsi="맑은 고딕" w:hint="eastAsia"/>
          <w:sz w:val="17"/>
          <w:szCs w:val="17"/>
        </w:rPr>
        <w:t>카드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혹은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현금영수증</w:t>
      </w:r>
      <w:r w:rsidRPr="00532274">
        <w:rPr>
          <w:rFonts w:ascii="맑은 고딕" w:eastAsia="맑은 고딕" w:hAnsi="맑은 고딕"/>
          <w:sz w:val="17"/>
          <w:szCs w:val="17"/>
        </w:rPr>
        <w:t>)</w:t>
      </w:r>
      <w:r w:rsidRPr="00532274">
        <w:rPr>
          <w:rFonts w:ascii="맑은 고딕" w:eastAsia="맑은 고딕" w:hAnsi="맑은 고딕" w:hint="eastAsia"/>
          <w:sz w:val="17"/>
          <w:szCs w:val="17"/>
        </w:rPr>
        <w:t>을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의료보조금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지급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신청서와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함께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대학원총학생회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담당자에게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제출하여야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한다</w:t>
      </w:r>
      <w:r w:rsidRPr="00532274">
        <w:rPr>
          <w:rFonts w:ascii="맑은 고딕" w:eastAsia="맑은 고딕" w:hAnsi="맑은 고딕"/>
          <w:sz w:val="17"/>
          <w:szCs w:val="17"/>
        </w:rPr>
        <w:t xml:space="preserve">. </w:t>
      </w:r>
      <w:r w:rsidRPr="00532274">
        <w:rPr>
          <w:rFonts w:ascii="맑은 고딕" w:eastAsia="맑은 고딕" w:hAnsi="맑은 고딕" w:hint="eastAsia"/>
          <w:sz w:val="17"/>
          <w:szCs w:val="17"/>
        </w:rPr>
        <w:t>단</w:t>
      </w:r>
      <w:r w:rsidRPr="00532274">
        <w:rPr>
          <w:rFonts w:ascii="맑은 고딕" w:eastAsia="맑은 고딕" w:hAnsi="맑은 고딕"/>
          <w:sz w:val="17"/>
          <w:szCs w:val="17"/>
        </w:rPr>
        <w:t xml:space="preserve">, </w:t>
      </w:r>
      <w:r w:rsidRPr="00532274">
        <w:rPr>
          <w:rFonts w:ascii="맑은 고딕" w:eastAsia="맑은 고딕" w:hAnsi="맑은 고딕" w:hint="eastAsia"/>
          <w:sz w:val="17"/>
          <w:szCs w:val="17"/>
        </w:rPr>
        <w:t>사안에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따라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추가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증빙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서류를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요구할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수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있다</w:t>
      </w:r>
      <w:r w:rsidRPr="00532274">
        <w:rPr>
          <w:rFonts w:ascii="맑은 고딕" w:eastAsia="맑은 고딕" w:hAnsi="맑은 고딕"/>
          <w:sz w:val="17"/>
          <w:szCs w:val="17"/>
        </w:rPr>
        <w:t>.</w:t>
      </w:r>
    </w:p>
    <w:p w:rsidR="00532274" w:rsidRPr="00532274" w:rsidRDefault="00532274" w:rsidP="00532274">
      <w:pPr>
        <w:widowControl/>
        <w:numPr>
          <w:ilvl w:val="0"/>
          <w:numId w:val="7"/>
        </w:numPr>
        <w:autoSpaceDE/>
        <w:autoSpaceDN/>
        <w:spacing w:after="0"/>
        <w:jc w:val="left"/>
        <w:rPr>
          <w:rFonts w:ascii="맑은 고딕" w:eastAsia="맑은 고딕" w:hAnsi="맑은 고딕"/>
          <w:sz w:val="17"/>
          <w:szCs w:val="17"/>
        </w:rPr>
      </w:pPr>
      <w:r w:rsidRPr="00532274">
        <w:rPr>
          <w:rFonts w:ascii="맑은 고딕" w:eastAsia="맑은 고딕" w:hAnsi="맑은 고딕" w:hint="eastAsia"/>
          <w:sz w:val="17"/>
          <w:szCs w:val="17"/>
        </w:rPr>
        <w:t>특별청구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추가로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진단서를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함께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제출하여야</w:t>
      </w:r>
      <w:r w:rsidRPr="00532274">
        <w:rPr>
          <w:rFonts w:ascii="맑은 고딕" w:eastAsia="맑은 고딕" w:hAnsi="맑은 고딕"/>
          <w:sz w:val="17"/>
          <w:szCs w:val="17"/>
        </w:rPr>
        <w:t xml:space="preserve"> </w:t>
      </w:r>
      <w:r w:rsidRPr="00532274">
        <w:rPr>
          <w:rFonts w:ascii="맑은 고딕" w:eastAsia="맑은 고딕" w:hAnsi="맑은 고딕" w:hint="eastAsia"/>
          <w:sz w:val="17"/>
          <w:szCs w:val="17"/>
        </w:rPr>
        <w:t>한다</w:t>
      </w:r>
      <w:r w:rsidRPr="00532274">
        <w:rPr>
          <w:rFonts w:ascii="맑은 고딕" w:eastAsia="맑은 고딕" w:hAnsi="맑은 고딕"/>
          <w:sz w:val="17"/>
          <w:szCs w:val="17"/>
        </w:rPr>
        <w:t>.</w:t>
      </w:r>
    </w:p>
    <w:p w:rsidR="00532274" w:rsidRDefault="00532274" w:rsidP="00E25A80">
      <w:pPr>
        <w:spacing w:after="0" w:line="240" w:lineRule="auto"/>
        <w:rPr>
          <w:rFonts w:asciiTheme="minorEastAsia" w:hAnsiTheme="minorEastAsia"/>
          <w:b/>
          <w:sz w:val="17"/>
          <w:szCs w:val="17"/>
        </w:rPr>
      </w:pPr>
    </w:p>
    <w:p w:rsidR="007742A3" w:rsidRPr="004D0E7A" w:rsidRDefault="002A561C" w:rsidP="00E25A80">
      <w:pPr>
        <w:spacing w:after="0" w:line="240" w:lineRule="auto"/>
        <w:rPr>
          <w:rFonts w:asciiTheme="minorEastAsia" w:hAnsiTheme="minorEastAsia"/>
          <w:b/>
          <w:sz w:val="17"/>
          <w:szCs w:val="17"/>
        </w:rPr>
      </w:pPr>
      <w:r w:rsidRPr="004D0E7A">
        <w:rPr>
          <w:rFonts w:asciiTheme="minorEastAsia" w:hAnsiTheme="minorEastAsia" w:hint="eastAsia"/>
          <w:b/>
          <w:sz w:val="17"/>
          <w:szCs w:val="17"/>
        </w:rPr>
        <w:t>제 21 조 [부당청구 회원 징계]</w:t>
      </w:r>
    </w:p>
    <w:p w:rsidR="00106029" w:rsidRPr="004D0E7A" w:rsidRDefault="00106029" w:rsidP="00106029">
      <w:pPr>
        <w:adjustRightInd w:val="0"/>
        <w:snapToGrid w:val="0"/>
        <w:spacing w:after="0" w:line="240" w:lineRule="auto"/>
        <w:rPr>
          <w:rFonts w:asciiTheme="minorEastAsia" w:hAnsiTheme="minorEastAsia"/>
          <w:sz w:val="17"/>
          <w:szCs w:val="17"/>
        </w:rPr>
      </w:pPr>
      <w:r w:rsidRPr="004D0E7A">
        <w:rPr>
          <w:rFonts w:asciiTheme="minorEastAsia" w:hAnsiTheme="minorEastAsia" w:hint="eastAsia"/>
          <w:sz w:val="17"/>
          <w:szCs w:val="17"/>
        </w:rPr>
        <w:t xml:space="preserve">① </w:t>
      </w:r>
      <w:r w:rsidR="002A561C" w:rsidRPr="004D0E7A">
        <w:rPr>
          <w:rFonts w:asciiTheme="minorEastAsia" w:hAnsiTheme="minorEastAsia" w:hint="eastAsia"/>
          <w:sz w:val="17"/>
          <w:szCs w:val="17"/>
        </w:rPr>
        <w:t>이사회는 필요 시 본회 회원을 소환하여 제 19 조에 의거하여 부당청구를 심의할 수 있다.</w:t>
      </w:r>
    </w:p>
    <w:p w:rsidR="00106029" w:rsidRPr="004D0E7A" w:rsidRDefault="00106029" w:rsidP="00106029">
      <w:pPr>
        <w:adjustRightInd w:val="0"/>
        <w:snapToGrid w:val="0"/>
        <w:spacing w:after="0" w:line="240" w:lineRule="auto"/>
        <w:rPr>
          <w:rFonts w:asciiTheme="minorEastAsia" w:hAnsiTheme="minorEastAsia"/>
          <w:sz w:val="17"/>
          <w:szCs w:val="17"/>
        </w:rPr>
      </w:pPr>
      <w:r w:rsidRPr="004D0E7A">
        <w:rPr>
          <w:rFonts w:asciiTheme="minorEastAsia" w:hAnsiTheme="minorEastAsia" w:hint="eastAsia"/>
          <w:sz w:val="17"/>
          <w:szCs w:val="17"/>
        </w:rPr>
        <w:t xml:space="preserve">② </w:t>
      </w:r>
      <w:r w:rsidR="00900545" w:rsidRPr="004D0E7A">
        <w:rPr>
          <w:rFonts w:asciiTheme="minorEastAsia" w:hAnsiTheme="minorEastAsia"/>
          <w:sz w:val="17"/>
          <w:szCs w:val="17"/>
        </w:rPr>
        <w:t xml:space="preserve">이사회가 부당청구라고 판단 시 다음 각 호와 같이 부당청구 한 회원을 징계할 수 있다. </w:t>
      </w:r>
    </w:p>
    <w:p w:rsidR="00900545" w:rsidRDefault="00106029" w:rsidP="003F75DD">
      <w:pPr>
        <w:pStyle w:val="a6"/>
        <w:adjustRightInd w:val="0"/>
        <w:snapToGrid w:val="0"/>
        <w:spacing w:afterLines="100" w:line="240" w:lineRule="auto"/>
        <w:ind w:leftChars="90" w:left="180"/>
        <w:rPr>
          <w:rFonts w:asciiTheme="minorEastAsia" w:hAnsiTheme="minorEastAsia"/>
          <w:sz w:val="17"/>
          <w:szCs w:val="17"/>
        </w:rPr>
      </w:pPr>
      <w:r w:rsidRPr="004D0E7A">
        <w:rPr>
          <w:rFonts w:asciiTheme="minorEastAsia" w:hAnsiTheme="minorEastAsia" w:hint="eastAsia"/>
          <w:sz w:val="17"/>
          <w:szCs w:val="17"/>
        </w:rPr>
        <w:t xml:space="preserve">1. </w:t>
      </w:r>
      <w:r w:rsidR="00900545" w:rsidRPr="004D0E7A">
        <w:rPr>
          <w:rFonts w:asciiTheme="minorEastAsia" w:hAnsiTheme="minorEastAsia"/>
          <w:sz w:val="17"/>
          <w:szCs w:val="17"/>
        </w:rPr>
        <w:t xml:space="preserve">최초 적발 시 지급액을 심의 결과 통보 후 10일 이내 반환한다. 이에 불응할 시 회원 자격을 졸업 때까지 박탈한다. </w:t>
      </w:r>
      <w:r w:rsidRPr="004D0E7A">
        <w:rPr>
          <w:rFonts w:asciiTheme="minorEastAsia" w:hAnsiTheme="minorEastAsia" w:hint="eastAsia"/>
          <w:sz w:val="17"/>
          <w:szCs w:val="17"/>
        </w:rPr>
        <w:t xml:space="preserve">   </w:t>
      </w:r>
      <w:r w:rsidR="00355181">
        <w:rPr>
          <w:rFonts w:asciiTheme="minorEastAsia" w:hAnsiTheme="minorEastAsia" w:hint="eastAsia"/>
          <w:sz w:val="17"/>
          <w:szCs w:val="17"/>
        </w:rPr>
        <w:t xml:space="preserve">       </w:t>
      </w:r>
      <w:r w:rsidRPr="004D0E7A">
        <w:rPr>
          <w:rFonts w:asciiTheme="minorEastAsia" w:hAnsiTheme="minorEastAsia" w:hint="eastAsia"/>
          <w:sz w:val="17"/>
          <w:szCs w:val="17"/>
        </w:rPr>
        <w:t xml:space="preserve">2. </w:t>
      </w:r>
      <w:r w:rsidR="00900545" w:rsidRPr="004D0E7A">
        <w:rPr>
          <w:rFonts w:asciiTheme="minorEastAsia" w:hAnsiTheme="minorEastAsia"/>
          <w:sz w:val="17"/>
          <w:szCs w:val="17"/>
        </w:rPr>
        <w:t>재차 적발 시 지급액을 심의 결과 통보 후 10일 이내 반환하고 회원 자격을 졸업 때까지 박탈 한다.</w:t>
      </w:r>
    </w:p>
    <w:p w:rsidR="00355181" w:rsidRDefault="00355181" w:rsidP="00E76A47">
      <w:pPr>
        <w:pStyle w:val="a6"/>
        <w:adjustRightInd w:val="0"/>
        <w:snapToGrid w:val="0"/>
        <w:spacing w:afterLines="100" w:line="240" w:lineRule="auto"/>
        <w:ind w:leftChars="90" w:left="180"/>
        <w:rPr>
          <w:rFonts w:asciiTheme="minorEastAsia" w:hAnsiTheme="minorEastAsia"/>
          <w:sz w:val="17"/>
          <w:szCs w:val="17"/>
        </w:rPr>
      </w:pPr>
    </w:p>
    <w:sectPr w:rsidR="00355181" w:rsidSect="00890B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7D" w:rsidRDefault="0083097D" w:rsidP="00D146A7">
      <w:pPr>
        <w:spacing w:after="0" w:line="240" w:lineRule="auto"/>
      </w:pPr>
      <w:r>
        <w:separator/>
      </w:r>
    </w:p>
  </w:endnote>
  <w:endnote w:type="continuationSeparator" w:id="0">
    <w:p w:rsidR="0083097D" w:rsidRDefault="0083097D" w:rsidP="00D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7D" w:rsidRDefault="0083097D" w:rsidP="00D146A7">
      <w:pPr>
        <w:spacing w:after="0" w:line="240" w:lineRule="auto"/>
      </w:pPr>
      <w:r>
        <w:separator/>
      </w:r>
    </w:p>
  </w:footnote>
  <w:footnote w:type="continuationSeparator" w:id="0">
    <w:p w:rsidR="0083097D" w:rsidRDefault="0083097D" w:rsidP="00D1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9B9"/>
    <w:multiLevelType w:val="hybridMultilevel"/>
    <w:tmpl w:val="CF8E180C"/>
    <w:lvl w:ilvl="0" w:tplc="F618B06C">
      <w:numFmt w:val="bullet"/>
      <w:lvlText w:val="☆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9A354E"/>
    <w:multiLevelType w:val="hybridMultilevel"/>
    <w:tmpl w:val="7340E614"/>
    <w:lvl w:ilvl="0" w:tplc="05B2BD44">
      <w:start w:val="1"/>
      <w:numFmt w:val="decimalEnclosedCircle"/>
      <w:lvlText w:val="%1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7F9"/>
    <w:multiLevelType w:val="hybridMultilevel"/>
    <w:tmpl w:val="C37E692C"/>
    <w:lvl w:ilvl="0" w:tplc="0A10714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  <w:b w:val="0"/>
        <w:color w:val="1D92A1"/>
        <w:sz w:val="18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2B6A3E4D"/>
    <w:multiLevelType w:val="hybridMultilevel"/>
    <w:tmpl w:val="B4CEB1B0"/>
    <w:lvl w:ilvl="0" w:tplc="39A60762">
      <w:numFmt w:val="bullet"/>
      <w:lvlText w:val="☆"/>
      <w:lvlJc w:val="left"/>
      <w:pPr>
        <w:ind w:left="5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>
    <w:nsid w:val="3275771D"/>
    <w:multiLevelType w:val="hybridMultilevel"/>
    <w:tmpl w:val="3482ED6A"/>
    <w:lvl w:ilvl="0" w:tplc="A3D4837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327225B"/>
    <w:multiLevelType w:val="hybridMultilevel"/>
    <w:tmpl w:val="782CD4AA"/>
    <w:lvl w:ilvl="0" w:tplc="F258D40C">
      <w:start w:val="1"/>
      <w:numFmt w:val="decimalEnclosedCircle"/>
      <w:lvlText w:val="%1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22468"/>
    <w:multiLevelType w:val="hybridMultilevel"/>
    <w:tmpl w:val="3922152A"/>
    <w:lvl w:ilvl="0" w:tplc="7192912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F16B0C"/>
    <w:multiLevelType w:val="hybridMultilevel"/>
    <w:tmpl w:val="EAD2FC96"/>
    <w:lvl w:ilvl="0" w:tplc="489AAC1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76310C4"/>
    <w:multiLevelType w:val="multilevel"/>
    <w:tmpl w:val="5B4CC95C"/>
    <w:lvl w:ilvl="0">
      <w:start w:val="1"/>
      <w:numFmt w:val="decimalEnclosedCircle"/>
      <w:lvlText w:val="%1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8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00" w:hanging="400"/>
      </w:pPr>
      <w:rPr>
        <w:rFonts w:hint="eastAsia"/>
      </w:rPr>
    </w:lvl>
  </w:abstractNum>
  <w:abstractNum w:abstractNumId="9">
    <w:nsid w:val="7520283E"/>
    <w:multiLevelType w:val="hybridMultilevel"/>
    <w:tmpl w:val="15245F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BC57F92"/>
    <w:multiLevelType w:val="hybridMultilevel"/>
    <w:tmpl w:val="BD4C8A70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6C7"/>
    <w:rsid w:val="000154D2"/>
    <w:rsid w:val="00020D9B"/>
    <w:rsid w:val="00042DE9"/>
    <w:rsid w:val="00056E31"/>
    <w:rsid w:val="00092C7E"/>
    <w:rsid w:val="000A2641"/>
    <w:rsid w:val="000A590C"/>
    <w:rsid w:val="001034F3"/>
    <w:rsid w:val="00106029"/>
    <w:rsid w:val="00114870"/>
    <w:rsid w:val="00142B17"/>
    <w:rsid w:val="00146E7A"/>
    <w:rsid w:val="00196BF7"/>
    <w:rsid w:val="001D2EBB"/>
    <w:rsid w:val="001E0D53"/>
    <w:rsid w:val="002074CF"/>
    <w:rsid w:val="0023572C"/>
    <w:rsid w:val="00256DDD"/>
    <w:rsid w:val="002716D0"/>
    <w:rsid w:val="00287EE2"/>
    <w:rsid w:val="002A561C"/>
    <w:rsid w:val="002B0A77"/>
    <w:rsid w:val="002E1DC1"/>
    <w:rsid w:val="003005A6"/>
    <w:rsid w:val="00305B7C"/>
    <w:rsid w:val="00355181"/>
    <w:rsid w:val="00391609"/>
    <w:rsid w:val="0039217E"/>
    <w:rsid w:val="003D7398"/>
    <w:rsid w:val="003F75DD"/>
    <w:rsid w:val="004052AF"/>
    <w:rsid w:val="004138AE"/>
    <w:rsid w:val="004235B5"/>
    <w:rsid w:val="0043186C"/>
    <w:rsid w:val="0046451E"/>
    <w:rsid w:val="0047287F"/>
    <w:rsid w:val="004751F2"/>
    <w:rsid w:val="00482473"/>
    <w:rsid w:val="00487EB6"/>
    <w:rsid w:val="004B6942"/>
    <w:rsid w:val="004D0E7A"/>
    <w:rsid w:val="00502218"/>
    <w:rsid w:val="00532274"/>
    <w:rsid w:val="0054404D"/>
    <w:rsid w:val="005B47D2"/>
    <w:rsid w:val="005D154B"/>
    <w:rsid w:val="005D43B7"/>
    <w:rsid w:val="0061087F"/>
    <w:rsid w:val="00647C8E"/>
    <w:rsid w:val="0067253D"/>
    <w:rsid w:val="00672656"/>
    <w:rsid w:val="006905EC"/>
    <w:rsid w:val="006A0FCE"/>
    <w:rsid w:val="006C195F"/>
    <w:rsid w:val="006C3F08"/>
    <w:rsid w:val="00744243"/>
    <w:rsid w:val="007742A3"/>
    <w:rsid w:val="00774B01"/>
    <w:rsid w:val="007C0442"/>
    <w:rsid w:val="00800F28"/>
    <w:rsid w:val="0083097D"/>
    <w:rsid w:val="0084388B"/>
    <w:rsid w:val="008726C7"/>
    <w:rsid w:val="00890B5B"/>
    <w:rsid w:val="008F48A4"/>
    <w:rsid w:val="008F607B"/>
    <w:rsid w:val="00900545"/>
    <w:rsid w:val="00952D35"/>
    <w:rsid w:val="0097304B"/>
    <w:rsid w:val="009B0990"/>
    <w:rsid w:val="009E216B"/>
    <w:rsid w:val="009E45E3"/>
    <w:rsid w:val="00A24CB4"/>
    <w:rsid w:val="00A26C8F"/>
    <w:rsid w:val="00A50688"/>
    <w:rsid w:val="00A616D5"/>
    <w:rsid w:val="00AB6696"/>
    <w:rsid w:val="00B04EB3"/>
    <w:rsid w:val="00B21B8E"/>
    <w:rsid w:val="00B371ED"/>
    <w:rsid w:val="00B455F8"/>
    <w:rsid w:val="00B76B90"/>
    <w:rsid w:val="00B826B1"/>
    <w:rsid w:val="00B8507A"/>
    <w:rsid w:val="00BE17F3"/>
    <w:rsid w:val="00BE24B3"/>
    <w:rsid w:val="00BE6DE8"/>
    <w:rsid w:val="00BF6D02"/>
    <w:rsid w:val="00C24766"/>
    <w:rsid w:val="00C37491"/>
    <w:rsid w:val="00C42853"/>
    <w:rsid w:val="00C52CDB"/>
    <w:rsid w:val="00C622D2"/>
    <w:rsid w:val="00C94556"/>
    <w:rsid w:val="00CB5BFE"/>
    <w:rsid w:val="00CD1FFC"/>
    <w:rsid w:val="00D06346"/>
    <w:rsid w:val="00D146A7"/>
    <w:rsid w:val="00D235A0"/>
    <w:rsid w:val="00D2795A"/>
    <w:rsid w:val="00D35E12"/>
    <w:rsid w:val="00DA0037"/>
    <w:rsid w:val="00DD1FB5"/>
    <w:rsid w:val="00DD22A0"/>
    <w:rsid w:val="00E02BDB"/>
    <w:rsid w:val="00E05F14"/>
    <w:rsid w:val="00E22243"/>
    <w:rsid w:val="00E25A80"/>
    <w:rsid w:val="00E40C64"/>
    <w:rsid w:val="00E53E1D"/>
    <w:rsid w:val="00E6085B"/>
    <w:rsid w:val="00E76A47"/>
    <w:rsid w:val="00F310E5"/>
    <w:rsid w:val="00FC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6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46A7"/>
  </w:style>
  <w:style w:type="paragraph" w:styleId="a4">
    <w:name w:val="footer"/>
    <w:basedOn w:val="a"/>
    <w:link w:val="Char0"/>
    <w:uiPriority w:val="99"/>
    <w:unhideWhenUsed/>
    <w:rsid w:val="00D1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46A7"/>
  </w:style>
  <w:style w:type="paragraph" w:customStyle="1" w:styleId="a5">
    <w:name w:val="바탕글"/>
    <w:basedOn w:val="a"/>
    <w:rsid w:val="00D146A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00F28"/>
    <w:pPr>
      <w:ind w:leftChars="400" w:left="800"/>
    </w:pPr>
  </w:style>
  <w:style w:type="character" w:styleId="a7">
    <w:name w:val="Hyperlink"/>
    <w:basedOn w:val="a0"/>
    <w:uiPriority w:val="99"/>
    <w:semiHidden/>
    <w:unhideWhenUsed/>
    <w:rsid w:val="00C94556"/>
    <w:rPr>
      <w:strike w:val="0"/>
      <w:dstrike w:val="0"/>
      <w:color w:val="0000FF"/>
      <w:u w:val="none"/>
      <w:effect w:val="none"/>
    </w:rPr>
  </w:style>
  <w:style w:type="character" w:customStyle="1" w:styleId="fnte071">
    <w:name w:val="fnt_e071"/>
    <w:basedOn w:val="a0"/>
    <w:rsid w:val="00C94556"/>
    <w:rPr>
      <w:rFonts w:ascii="Arial" w:hAnsi="Arial" w:cs="Arial" w:hint="default"/>
      <w:b w:val="0"/>
      <w:bCs w:val="0"/>
      <w:color w:val="77777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EAB3-230F-4D44-8324-F5578BAC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POSTECH</dc:creator>
  <cp:lastModifiedBy>user</cp:lastModifiedBy>
  <cp:revision>2</cp:revision>
  <cp:lastPrinted>2014-04-17T05:52:00Z</cp:lastPrinted>
  <dcterms:created xsi:type="dcterms:W3CDTF">2014-09-03T02:13:00Z</dcterms:created>
  <dcterms:modified xsi:type="dcterms:W3CDTF">2014-09-03T02:13:00Z</dcterms:modified>
</cp:coreProperties>
</file>